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instrText xml:space="preserve"> HYPERLINK "http://www.hzszyyy.com/images/file/20220516/20220516174975337533.docx" \t "http://www.hzszyyy.com/_blank"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“惠”聚优才——惠州市中医医院2022年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公开招聘卫生专业技术人才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3"/>
        <w:tblW w:w="89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4052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2022001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018外科中医师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古旭莹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2022002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019皮肤科中医师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2022003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020儿科中医师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2022004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021急诊中医师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陈凯燊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2022005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022内科中医师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2022006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022内科中医师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2022007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022内科中医师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2022008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022内科中医师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2022009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022内科中医师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2022010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022内科中医师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2022011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022内科中医师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吴慕莹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2022012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022内科中医师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夏加辉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EDF2CDF-5CF3-4ED4-8D81-6DEBACB1C0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5F9E0B-37A9-4EE8-8621-4FFE5A003F4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C477D29-52E7-42CD-AC7D-1ACEA899F2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2022-07-19T07:18:26Z</dcterms:created>
  <dc:creator>Administrator</dc:creator>
  <cp:lastModifiedBy>惠州市中医医院</cp:lastModifiedBy>
  <dcterms:modified xsi:type="dcterms:W3CDTF">2022-07-19T07:18:29Z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B2B9CDF946444FD38F22E3F1C36C9DE8</vt:lpwstr>
  </property>
</Properties>
</file>