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  <w:t>惠州市中医医院公开招聘临聘人员报名表</w:t>
      </w:r>
    </w:p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必须贴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</w:t>
      </w:r>
      <w:r>
        <w:rPr>
          <w:rFonts w:hint="eastAsia" w:ascii="宋体" w:hAnsi="宋体"/>
          <w:color w:val="auto"/>
          <w:sz w:val="24"/>
          <w:lang w:eastAsia="zh-CN"/>
        </w:rPr>
        <w:t>中</w:t>
      </w:r>
      <w:r>
        <w:rPr>
          <w:rFonts w:hint="eastAsia" w:ascii="宋体" w:hAnsi="宋体"/>
          <w:color w:val="auto"/>
          <w:sz w:val="24"/>
        </w:rPr>
        <w:t>由个人填写部分有缺项漏项或内容不实者，不予受理，责任自负。</w:t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331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2023-03-22T07:15:36Z</dcterms:created>
  <dc:creator>Administrator</dc:creator>
  <cp:lastModifiedBy>锦雯</cp:lastModifiedBy>
  <dcterms:modified xsi:type="dcterms:W3CDTF">2023-03-22T07:16:41Z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506E4BBD09844C289F9C48352FF51F53</vt:lpwstr>
  </property>
</Properties>
</file>