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US" w:eastAsia="zh-CN"/>
        </w:rPr>
        <w:t>2：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必需重要事项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要求：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说明及承诺(单页)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近三年代理采购活动中无重大违法违规声明函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本人以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u w:val="single"/>
        </w:rPr>
        <w:t>公司名称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法定代表人的资格，郑重声明：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我公司在参加本项目医院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前三年，在经营活动中无重大违法、违规的不良记录。若在本次项目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有权取消我公司的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响应及成交资格，且我公司将无条件承担由此给本次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带来的一切后果，包括经济损失。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本企业郑重承诺：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一、遵守政府采购法律、法规和规章制度，维护医院采购市场秩序和公平竞争环境，不恶意竞价；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二、依法诚信参与医院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，自觉维护采购人合法权益；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三、严格保守代理医院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活动中获取的国家秘密和商业秘密；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四、依法履行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活动中的各项承诺，为采购人提供符合规定质量标准服务和资料存档，以及优良的售后服务；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五、依法诚信进行质疑与投诉活动；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六、主动接受医院监督管理部门的监督检查。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七、本项目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为该调研项目提供整体设计、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方案、报价、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规范编制等服务的供应商；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八、严格按照医院的要求落实相关事项，接受并遵守医院对服务工作的考核与退出机制。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本公司若有违反本承诺内容的行为，愿意承担相应的后果和法律责任，包括愿意接受医院作出的处罚。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  <w:bookmarkStart w:id="0" w:name="_Toc18689"/>
      <w:bookmarkStart w:id="1" w:name="_Toc275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关于资格的声明函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关于资格的声明函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关于贵方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项目名称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，本签字人愿意参加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规定的服务，并证明提交的下列文件和说明是准确的和真实的。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公司营业执照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依法纳税的证明资料、被授权人有效的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社保证明资料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提供在国家企业信用信息公示系统/信用中国/中国政府采购网查询结果截图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hr-HR"/>
        </w:rPr>
        <w:t>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业相关许可证（如有）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广东政府采购智慧云平台对应品类相关界面截图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（相关资质及证明文件附后）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000000"/>
    <w:rsid w:val="4D2A5412"/>
    <w:rsid w:val="61C643EC"/>
    <w:rsid w:val="6856176C"/>
    <w:rsid w:val="6A354D0E"/>
    <w:rsid w:val="74046E1C"/>
    <w:rsid w:val="7954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1125</Words>
  <Characters>1138</Characters>
  <Lines>0</Lines>
  <Paragraphs>0</Paragraphs>
  <TotalTime>5</TotalTime>
  <ScaleCrop>false</ScaleCrop>
  <LinksUpToDate>false</LinksUpToDate>
  <CharactersWithSpaces>1158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文志华</cp:lastModifiedBy>
  <dcterms:modified xsi:type="dcterms:W3CDTF">2023-12-01T09:00:01Z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CD7EE12D76EB41F88D13E3A7C3F7497F_12</vt:lpwstr>
  </property>
</Properties>
</file>