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1: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惠州市中医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b/>
          <w:bCs/>
          <w:sz w:val="30"/>
          <w:szCs w:val="30"/>
          <w:lang w:eastAsia="zh-CN"/>
        </w:rPr>
        <w:t>洗涤外包服务项目市场调研报名表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市中医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洗涤外包服务项目市场调研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680" w:firstLineChars="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Y2Y1NTQxZDg1YzkzYmU4NTQ3YWU5OTQ0ODFhNGMifQ=="/>
  </w:docVars>
  <w:rsids>
    <w:rsidRoot w:val="4C462E65"/>
    <w:rsid w:val="091E2EB1"/>
    <w:rsid w:val="4C462E65"/>
    <w:rsid w:val="4C7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2020-12-18T09:39:00Z</dcterms:created>
  <dc:creator>WPS_1562384824</dc:creator>
  <cp:lastModifiedBy>医院办公室</cp:lastModifiedBy>
  <dcterms:modified xsi:type="dcterms:W3CDTF">2024-03-29T02:59:58Z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BE860F79319E4A49ABAD31C9A4BC6A21_13</vt:lpwstr>
  </property>
</Properties>
</file>