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惠州市中医医院2024年公开招聘临聘人员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笔试时间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2024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29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0-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</w:t>
      </w:r>
    </w:p>
    <w:p>
      <w:pPr>
        <w:widowControl/>
        <w:spacing w:line="320" w:lineRule="atLeast"/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u w:val="single"/>
          <w:lang w:eastAsia="zh-CN"/>
        </w:rPr>
        <w:t>惠州市中医医院东院区住院部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u w:val="single"/>
          <w:lang w:val="en-US" w:eastAsia="zh-CN"/>
        </w:rPr>
        <w:t>10楼5号会议室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可携带钢笔、铅笔、橡皮擦进入考场，不准携带其它与考试无关的物品。已携带入场的应按要求指定位置存放。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</w:t>
      </w:r>
      <w:r>
        <w:rPr>
          <w:rFonts w:hint="eastAsia" w:ascii="宋体" w:hAnsi="宋体"/>
          <w:sz w:val="24"/>
          <w:lang w:val="en-US" w:eastAsia="zh-CN"/>
        </w:rPr>
        <w:t>50</w:t>
      </w:r>
      <w:r>
        <w:rPr>
          <w:rFonts w:hint="eastAsia" w:ascii="宋体" w:hAnsi="宋体"/>
          <w:sz w:val="24"/>
        </w:rPr>
        <w:t>分钟进入考场，迟到30分钟，不得进入考场，</w:t>
      </w:r>
      <w:r>
        <w:rPr>
          <w:rFonts w:hint="eastAsia" w:ascii="宋体" w:hAnsi="宋体"/>
          <w:b/>
          <w:bCs/>
          <w:sz w:val="24"/>
          <w:szCs w:val="24"/>
        </w:rPr>
        <w:t>开考60分钟后考生方可交卷离开考场。</w:t>
      </w:r>
      <w:r>
        <w:rPr>
          <w:rFonts w:hint="eastAsia" w:ascii="宋体" w:hAnsi="宋体"/>
          <w:sz w:val="24"/>
        </w:rPr>
        <w:t>考生交卷后应立即退场，不得在考场附近逗留、交谈，不得再返回考场续考。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凡漏写</w:t>
      </w:r>
      <w:r>
        <w:rPr>
          <w:rFonts w:hint="eastAsia" w:ascii="宋体" w:hAnsi="宋体"/>
          <w:sz w:val="24"/>
          <w:lang w:eastAsia="zh-CN"/>
        </w:rPr>
        <w:t>、错写</w:t>
      </w:r>
      <w:r>
        <w:rPr>
          <w:rFonts w:hint="eastAsia" w:ascii="宋体" w:hAnsi="宋体"/>
          <w:sz w:val="24"/>
        </w:rPr>
        <w:t>姓名、准考证号</w:t>
      </w:r>
      <w:r>
        <w:rPr>
          <w:rFonts w:hint="eastAsia" w:ascii="宋体" w:hAnsi="宋体"/>
          <w:sz w:val="24"/>
          <w:lang w:eastAsia="zh-CN"/>
        </w:rPr>
        <w:t>、身份证号码</w:t>
      </w:r>
      <w:r>
        <w:rPr>
          <w:rFonts w:hint="eastAsia" w:ascii="宋体" w:hAnsi="宋体"/>
          <w:sz w:val="24"/>
        </w:rPr>
        <w:t>或字迹模糊无法辨认一律按零分处理。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/>
    <w:p>
      <w:pPr>
        <w:widowControl/>
        <w:spacing w:line="320" w:lineRule="atLeast"/>
        <w:jc w:val="righ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9BE723D"/>
    <w:rsid w:val="73E8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2024-04-24T03:16:00Z</dcterms:created>
  <dc:creator>Administrator</dc:creator>
  <cp:lastModifiedBy>锦雯</cp:lastModifiedBy>
  <dcterms:modified xsi:type="dcterms:W3CDTF">2024-04-24T03:17:47Z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8469D6E4C55E4DF5ABF97E5667339450_12</vt:lpwstr>
  </property>
</Properties>
</file>