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BC9F4">
      <w:pPr>
        <w:pStyle w:val="2"/>
        <w:shd w:val="clear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tbl>
      <w:tblPr>
        <w:tblStyle w:val="3"/>
        <w:tblW w:w="9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826"/>
        <w:gridCol w:w="1281"/>
        <w:gridCol w:w="1038"/>
        <w:gridCol w:w="1171"/>
        <w:gridCol w:w="1576"/>
      </w:tblGrid>
      <w:tr w14:paraId="5243E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4F3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惠州市中医医院市场调研表</w:t>
            </w:r>
          </w:p>
        </w:tc>
      </w:tr>
      <w:tr w14:paraId="49777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EF80FD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12CABB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098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31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9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FD8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惠州市中医医院新进员工和规培生户外拓展活动服务项目</w:t>
            </w:r>
          </w:p>
        </w:tc>
      </w:tr>
      <w:tr w14:paraId="4FEA6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36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E134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97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545763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8C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 w14:paraId="6540A1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2CDE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71D6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21FA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（自查）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812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公司资质（ ）</w:t>
            </w: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4D1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报价单（       ）</w:t>
            </w: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CD4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 w14:paraId="75180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455A0C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0BE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D82D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097F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4FFD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9A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公司其它资质（和本项目相关）</w:t>
            </w:r>
          </w:p>
        </w:tc>
        <w:tc>
          <w:tcPr>
            <w:tcW w:w="789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9D2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BFA4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E1E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A0A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155D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67E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869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7B05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74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789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E54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成交价格：</w:t>
            </w:r>
          </w:p>
        </w:tc>
      </w:tr>
      <w:tr w14:paraId="413D8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DACD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F74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成交价格：</w:t>
            </w:r>
          </w:p>
        </w:tc>
      </w:tr>
      <w:tr w14:paraId="0223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113E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E78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成交价格：</w:t>
            </w:r>
          </w:p>
        </w:tc>
      </w:tr>
      <w:tr w14:paraId="71B5C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D8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4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3A34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C2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）</w:t>
            </w:r>
          </w:p>
        </w:tc>
      </w:tr>
      <w:tr w14:paraId="298E4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88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C07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 w14:paraId="12BA1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B6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4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5BF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  <w:tc>
          <w:tcPr>
            <w:tcW w:w="3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2797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631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EED8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8F5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  <w:tc>
          <w:tcPr>
            <w:tcW w:w="3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1D0D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57F4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F798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4A1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其他：以上报价有效期为</w:t>
            </w:r>
            <w:r>
              <w:rPr>
                <w:rStyle w:val="6"/>
                <w:color w:val="auto"/>
                <w:lang w:val="en-US" w:eastAsia="zh-CN" w:bidi="ar"/>
              </w:rPr>
              <w:t xml:space="preserve">     </w:t>
            </w:r>
            <w:r>
              <w:rPr>
                <w:rStyle w:val="7"/>
                <w:color w:val="auto"/>
                <w:lang w:val="en-US" w:eastAsia="zh-CN" w:bidi="ar"/>
              </w:rPr>
              <w:t>个月</w:t>
            </w:r>
          </w:p>
        </w:tc>
      </w:tr>
      <w:tr w14:paraId="68ED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3F24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153D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F455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6378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89AD">
            <w:pPr>
              <w:keepNext w:val="0"/>
              <w:keepLines w:val="0"/>
              <w:widowControl/>
              <w:suppressLineNumbers w:val="0"/>
              <w:shd w:val="clear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2024 年  月  日</w:t>
            </w:r>
          </w:p>
        </w:tc>
      </w:tr>
    </w:tbl>
    <w:p w14:paraId="42CA58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宋体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Segoe MDL2 Asset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MDL2 Asset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25D4362D-28D0-431B-A91C-E511F1818F4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73D8DF9-1BEA-4623-B8D6-01D8B4B607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jljMWJmMmQ1YzMwMmRjYTFhZWUyNzI1NzFjMjEifQ=="/>
  </w:docVars>
  <w:rsids>
    <w:rsidRoot w:val="1384279B"/>
    <w:rsid w:val="1384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6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2024-08-22T06:53:00Z</dcterms:created>
  <dc:creator>医院办公室</dc:creator>
  <cp:lastModifiedBy>医院办公室</cp:lastModifiedBy>
  <dcterms:modified xsi:type="dcterms:W3CDTF">2024-08-22T06:53:33Z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CDEC200DCA144B02BD20A870BDEB208A_11</vt:lpwstr>
  </property>
</Properties>
</file>