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7B76B07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0A03E3EB">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27528"/>
      <w:bookmarkStart w:id="1" w:name="_Toc18689"/>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7DD65D6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惠州市中医医院东、西两院区第三批家具采购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w:t>
      </w:r>
      <w:bookmarkStart w:id="2" w:name="_GoBack"/>
      <w:bookmarkEnd w:id="2"/>
      <w:r>
        <w:rPr>
          <w:rFonts w:hint="eastAsia" w:ascii="方正仿宋_GBK" w:hAnsi="方正仿宋_GBK" w:eastAsia="方正仿宋_GBK" w:cs="方正仿宋_GBK"/>
          <w:sz w:val="28"/>
          <w:szCs w:val="28"/>
          <w:u w:val="none"/>
          <w:lang w:val="en-US" w:eastAsia="zh-CN"/>
        </w:rPr>
        <w:t>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98D64F4-459A-4582-B6B3-06900CFE7604}"/>
  </w:font>
  <w:font w:name="方正小标宋_GBK">
    <w:panose1 w:val="02000000000000000000"/>
    <w:charset w:val="86"/>
    <w:family w:val="auto"/>
    <w:pitch w:val="default"/>
    <w:sig w:usb0="A00002BF" w:usb1="38CF7CFA" w:usb2="00082016" w:usb3="00000000" w:csb0="00040001" w:csb1="00000000"/>
    <w:embedRegular r:id="rId2" w:fontKey="{DB075718-1055-40F3-9B1C-6DF11749A98C}"/>
  </w:font>
  <w:font w:name="方正仿宋_GBK">
    <w:panose1 w:val="02000000000000000000"/>
    <w:charset w:val="86"/>
    <w:family w:val="auto"/>
    <w:pitch w:val="default"/>
    <w:sig w:usb0="A00002BF" w:usb1="38CF7CFA" w:usb2="00082016" w:usb3="00000000" w:csb0="00040001" w:csb1="00000000"/>
    <w:embedRegular r:id="rId3" w:fontKey="{1D629DF6-D742-45BB-B502-E92459CF5586}"/>
  </w:font>
  <w:font w:name="仿宋">
    <w:panose1 w:val="02010609060101010101"/>
    <w:charset w:val="86"/>
    <w:family w:val="modern"/>
    <w:pitch w:val="default"/>
    <w:sig w:usb0="800002BF" w:usb1="38CF7CFA" w:usb2="00000016" w:usb3="00000000" w:csb0="00040001" w:csb1="00000000"/>
    <w:embedRegular r:id="rId4" w:fontKey="{BCBF64C2-8C27-4988-899E-A3F6D8E43D84}"/>
  </w:font>
  <w:font w:name="方正仿宋_GB2312">
    <w:panose1 w:val="02000000000000000000"/>
    <w:charset w:val="86"/>
    <w:family w:val="auto"/>
    <w:pitch w:val="default"/>
    <w:sig w:usb0="A00002BF" w:usb1="184F6CFA" w:usb2="00000012" w:usb3="00000000" w:csb0="00040001" w:csb1="00000000"/>
    <w:embedRegular r:id="rId5" w:fontKey="{73A17183-0D25-4D1E-B26F-50A961B7B4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0A481D73"/>
    <w:rsid w:val="101E3DAE"/>
    <w:rsid w:val="15626EF9"/>
    <w:rsid w:val="17626C76"/>
    <w:rsid w:val="184E2D57"/>
    <w:rsid w:val="18A87967"/>
    <w:rsid w:val="26E06790"/>
    <w:rsid w:val="3DEC67F8"/>
    <w:rsid w:val="48EF6DFD"/>
    <w:rsid w:val="4B680126"/>
    <w:rsid w:val="4C8E0D22"/>
    <w:rsid w:val="4D2A5412"/>
    <w:rsid w:val="4D5237DD"/>
    <w:rsid w:val="512544DB"/>
    <w:rsid w:val="565C14C8"/>
    <w:rsid w:val="60F47844"/>
    <w:rsid w:val="61C643EC"/>
    <w:rsid w:val="67B04461"/>
    <w:rsid w:val="6856176C"/>
    <w:rsid w:val="68AA2D30"/>
    <w:rsid w:val="6A354D0E"/>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2877</Words>
  <Characters>2903</Characters>
  <Lines>0</Lines>
  <Paragraphs>0</Paragraphs>
  <TotalTime>3</TotalTime>
  <ScaleCrop>false</ScaleCrop>
  <LinksUpToDate>false</LinksUpToDate>
  <CharactersWithSpaces>3013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王胜</cp:lastModifiedBy>
  <cp:lastPrinted>2024-05-30T04:30:00Z</cp:lastPrinted>
  <dcterms:modified xsi:type="dcterms:W3CDTF">2025-10-10T02:03:14Z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CD7EE12D76EB41F88D13E3A7C3F7497F_12</vt:lpwstr>
  </property>
  <property fmtid="{D5CDD505-2E9C-101B-9397-08002B2CF9AE}" pid="4" name="KSOTemplateDocerSaveRecord">
    <vt:lpwstr>eyJoZGlkIjoiZThjZTQxZDljMjc0MjQ5NTA1MmQ2YTNiODAwOWU4MjYiLCJ1c2VySWQiOiI5MzMxMDAzMjcifQ==</vt:lpwstr>
  </property>
</Properties>
</file>