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7F519797">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sz w:val="28"/>
          <w:szCs w:val="28"/>
        </w:rPr>
      </w:pPr>
      <w:r>
        <w:rPr>
          <w:rFonts w:hint="eastAsia" w:ascii="方正仿宋_GBK" w:hAnsi="方正仿宋_GBK" w:eastAsia="方正仿宋_GBK" w:cs="方正仿宋_GBK"/>
          <w:sz w:val="28"/>
          <w:szCs w:val="28"/>
        </w:rPr>
        <w:t>响应供应商名称（签章）：</w:t>
      </w:r>
    </w:p>
    <w:p w14:paraId="2522737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w:t>
      </w:r>
      <w:r>
        <w:rPr>
          <w:rFonts w:hint="eastAsia" w:ascii="方正仿宋_GBK" w:hAnsi="方正仿宋_GBK" w:eastAsia="方正仿宋_GBK" w:cs="方正仿宋_GBK"/>
          <w:color w:val="000000" w:themeColor="text1"/>
          <w:sz w:val="28"/>
          <w:szCs w:val="28"/>
          <w:highlight w:val="yellow"/>
          <w:u w:val="single"/>
          <w:lang w:val="en-US" w:eastAsia="zh-CN"/>
          <w14:textFill>
            <w14:solidFill>
              <w14:schemeClr w14:val="tx1"/>
            </w14:solidFill>
          </w14:textFill>
        </w:rPr>
        <w:t xml:space="preserve"> xxx         </w:t>
      </w:r>
      <w:r>
        <w:rPr>
          <w:rFonts w:hint="eastAsia" w:ascii="方正仿宋_GBK" w:hAnsi="方正仿宋_GBK" w:eastAsia="方正仿宋_GBK" w:cs="方正仿宋_GBK"/>
          <w:sz w:val="28"/>
          <w:szCs w:val="28"/>
          <w:highlight w:val="yellow"/>
          <w:u w:val="none"/>
          <w:lang w:val="en-US" w:eastAsia="zh-CN"/>
        </w:rPr>
        <w:t>采购项目</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bookmarkStart w:id="0" w:name="_GoBack"/>
      <w:bookmarkEnd w:id="0"/>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CD102EC-2C31-495A-8199-C45A97F71DA9}"/>
  </w:font>
  <w:font w:name="仿宋">
    <w:panose1 w:val="02010609060101010101"/>
    <w:charset w:val="86"/>
    <w:family w:val="modern"/>
    <w:pitch w:val="default"/>
    <w:sig w:usb0="800002BF" w:usb1="38CF7CFA" w:usb2="00000016" w:usb3="00000000" w:csb0="00040001" w:csb1="00000000"/>
    <w:embedRegular r:id="rId2" w:fontKey="{3A83B448-D7BA-4D28-9639-BA2D12DDD4C6}"/>
  </w:font>
  <w:font w:name="方正仿宋_GB2312">
    <w:panose1 w:val="02000000000000000000"/>
    <w:charset w:val="86"/>
    <w:family w:val="auto"/>
    <w:pitch w:val="default"/>
    <w:sig w:usb0="A00002BF" w:usb1="184F6CFA" w:usb2="00000012" w:usb3="00000000" w:csb0="00040001" w:csb1="00000000"/>
    <w:embedRegular r:id="rId3" w:fontKey="{4C61F724-A19A-46F5-A808-8E27B691F8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209D5D74"/>
    <w:rsid w:val="45201F31"/>
    <w:rsid w:val="47C434CB"/>
    <w:rsid w:val="4C8E0D22"/>
    <w:rsid w:val="4D2A5412"/>
    <w:rsid w:val="60F47844"/>
    <w:rsid w:val="61C643EC"/>
    <w:rsid w:val="6636132B"/>
    <w:rsid w:val="6856176C"/>
    <w:rsid w:val="68AA2D30"/>
    <w:rsid w:val="68AB448E"/>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3219</Words>
  <Characters>3254</Characters>
  <Lines>0</Lines>
  <Paragraphs>0</Paragraphs>
  <TotalTime>3</TotalTime>
  <ScaleCrop>false</ScaleCrop>
  <LinksUpToDate>false</LinksUpToDate>
  <CharactersWithSpaces>3374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子婷</cp:lastModifiedBy>
  <cp:lastPrinted>2024-05-30T04:30:00Z</cp:lastPrinted>
  <dcterms:modified xsi:type="dcterms:W3CDTF">2025-11-06T02:07:06Z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CD7EE12D76EB41F88D13E3A7C3F7497F_12</vt:lpwstr>
  </property>
  <property fmtid="{D5CDD505-2E9C-101B-9397-08002B2CF9AE}" pid="4" name="KSOTemplateDocerSaveRecord">
    <vt:lpwstr>eyJoZGlkIjoiYzA3Y2MyYmIxZjdkYmZlMDNjNmVmMzU0OGZlMDE5NGIiLCJ1c2VySWQiOiIzNDE0NTkzMDYifQ==</vt:lpwstr>
  </property>
</Properties>
</file>